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6E278" w14:textId="77777777" w:rsidR="00733074" w:rsidRPr="00E47C4E" w:rsidRDefault="00D34811" w:rsidP="00733074">
      <w:pPr>
        <w:pStyle w:val="NormalWeb"/>
        <w:jc w:val="center"/>
        <w:rPr>
          <w:rFonts w:ascii="Helvetica Neue Thin" w:hAnsi="Helvetica Neue Thin"/>
          <w:color w:val="193D5C"/>
          <w:sz w:val="56"/>
          <w:szCs w:val="56"/>
        </w:rPr>
      </w:pPr>
      <w:r w:rsidRPr="00E47C4E">
        <w:rPr>
          <w:rFonts w:ascii="Helvetica Neue Thin" w:hAnsi="Helvetica Neue Thin"/>
          <w:noProof/>
          <w:color w:val="193D5C"/>
          <w:sz w:val="56"/>
          <w:szCs w:val="56"/>
          <w14:ligatures w14:val="standardContextual"/>
        </w:rPr>
        <w:drawing>
          <wp:inline distT="0" distB="0" distL="0" distR="0" wp14:anchorId="1216B2B2" wp14:editId="21C65A4F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0099" cy="123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7C435" w14:textId="77777777" w:rsidR="00E47C4E" w:rsidRPr="00E47C4E" w:rsidRDefault="00E47C4E" w:rsidP="00E47C4E">
      <w:pPr>
        <w:pStyle w:val="NormalWeb"/>
        <w:jc w:val="center"/>
        <w:rPr>
          <w:rFonts w:ascii="Helvetica Neue Thin" w:hAnsi="Helvetica Neue Thin"/>
        </w:rPr>
      </w:pPr>
      <w:r w:rsidRPr="00E47C4E">
        <w:rPr>
          <w:rFonts w:ascii="Helvetica Neue Thin" w:hAnsi="Helvetica Neue Thin"/>
          <w:color w:val="193D5C"/>
          <w:sz w:val="64"/>
          <w:szCs w:val="64"/>
        </w:rPr>
        <w:t>Zoning Sheet</w:t>
      </w:r>
    </w:p>
    <w:p w14:paraId="693F14E5" w14:textId="77777777" w:rsidR="00E47C4E" w:rsidRDefault="00E47C4E" w:rsidP="00E47C4E">
      <w:pPr>
        <w:pStyle w:val="NormalWeb"/>
        <w:rPr>
          <w:rFonts w:ascii="Helvetica Neue Thin" w:hAnsi="Helvetica Neue Thin"/>
          <w:color w:val="000000"/>
        </w:rPr>
      </w:pPr>
      <w:r w:rsidRPr="00E47C4E">
        <w:rPr>
          <w:rFonts w:ascii="Helvetica Neue Thin" w:hAnsi="Helvetica Neue Thin"/>
          <w:color w:val="000000"/>
        </w:rPr>
        <w:t>Use this worksheet as your single source of truth for all zoning rules related to a specific property. Having this data in one place is invaluable for design, permitting, and ensuring your project is compliant.</w:t>
      </w:r>
    </w:p>
    <w:p w14:paraId="67725B44" w14:textId="77777777" w:rsidR="0042253F" w:rsidRPr="00D34811" w:rsidRDefault="0042253F" w:rsidP="0042253F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Project Title: _______________________________________________________________</w:t>
      </w:r>
    </w:p>
    <w:p w14:paraId="64F35E37" w14:textId="0A7B5A6D" w:rsidR="0042253F" w:rsidRPr="00E47C4E" w:rsidRDefault="0042253F" w:rsidP="00E47C4E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Date: _______________________________</w:t>
      </w:r>
    </w:p>
    <w:p w14:paraId="341187C2" w14:textId="6B50728D" w:rsidR="00E47C4E" w:rsidRPr="0042253F" w:rsidRDefault="0042253F" w:rsidP="00E47C4E">
      <w:pPr>
        <w:pStyle w:val="NormalWeb"/>
        <w:rPr>
          <w:rFonts w:ascii="Helvetica Neue Thin" w:hAnsi="Helvetica Neue Thin"/>
          <w:u w:val="single"/>
        </w:rPr>
      </w:pPr>
      <w:r w:rsidRPr="0042253F">
        <w:rPr>
          <w:rFonts w:ascii="Helvetica Neue Thin" w:hAnsi="Helvetica Neue Thin"/>
          <w:color w:val="000000"/>
          <w:sz w:val="28"/>
          <w:szCs w:val="28"/>
          <w:u w:val="single"/>
        </w:rPr>
        <w:t xml:space="preserve">Section </w:t>
      </w:r>
      <w:r w:rsidR="00E47C4E" w:rsidRPr="0042253F">
        <w:rPr>
          <w:rFonts w:ascii="Helvetica Neue Thin" w:hAnsi="Helvetica Neue Thin"/>
          <w:color w:val="000000"/>
          <w:sz w:val="28"/>
          <w:szCs w:val="28"/>
          <w:u w:val="single"/>
        </w:rPr>
        <w:t>1</w:t>
      </w:r>
      <w:r w:rsidRPr="0042253F">
        <w:rPr>
          <w:rFonts w:ascii="Helvetica Neue Thin" w:hAnsi="Helvetica Neue Thin"/>
          <w:color w:val="000000"/>
          <w:sz w:val="28"/>
          <w:szCs w:val="28"/>
          <w:u w:val="single"/>
        </w:rPr>
        <w:t xml:space="preserve"> –</w:t>
      </w:r>
      <w:r w:rsidR="00E47C4E" w:rsidRPr="0042253F">
        <w:rPr>
          <w:rFonts w:ascii="Helvetica Neue Thin" w:hAnsi="Helvetica Neue Thin"/>
          <w:color w:val="000000"/>
          <w:sz w:val="28"/>
          <w:szCs w:val="28"/>
          <w:u w:val="single"/>
        </w:rPr>
        <w:t xml:space="preserve"> Property Information</w:t>
      </w:r>
    </w:p>
    <w:p w14:paraId="1F91ECE7" w14:textId="77777777" w:rsidR="00E47C4E" w:rsidRPr="00E47C4E" w:rsidRDefault="00E47C4E" w:rsidP="00E47C4E">
      <w:pPr>
        <w:pStyle w:val="NormalWeb"/>
        <w:rPr>
          <w:rFonts w:ascii="Helvetica Neue Thin" w:hAnsi="Helvetica Neue Thin"/>
        </w:rPr>
      </w:pPr>
      <w:r w:rsidRPr="00E47C4E">
        <w:rPr>
          <w:rFonts w:ascii="Helvetica Neue Thin" w:hAnsi="Helvetica Neue Thin"/>
          <w:color w:val="000000"/>
        </w:rPr>
        <w:t>Parcel Address: __________________________________________________</w:t>
      </w:r>
    </w:p>
    <w:p w14:paraId="3C3A2213" w14:textId="77777777" w:rsidR="00E47C4E" w:rsidRPr="00E47C4E" w:rsidRDefault="00E47C4E" w:rsidP="00E47C4E">
      <w:pPr>
        <w:pStyle w:val="NormalWeb"/>
        <w:rPr>
          <w:rFonts w:ascii="Helvetica Neue Thin" w:hAnsi="Helvetica Neue Thin"/>
        </w:rPr>
      </w:pPr>
      <w:r w:rsidRPr="00E47C4E">
        <w:rPr>
          <w:rFonts w:ascii="Helvetica Neue Thin" w:hAnsi="Helvetica Neue Thin"/>
          <w:color w:val="000000"/>
        </w:rPr>
        <w:t>Parcel ID #: __________________________________________</w:t>
      </w:r>
    </w:p>
    <w:p w14:paraId="1D3A09AC" w14:textId="363F8393" w:rsidR="00E47C4E" w:rsidRPr="0042253F" w:rsidRDefault="0042253F" w:rsidP="00E47C4E">
      <w:pPr>
        <w:pStyle w:val="NormalWeb"/>
        <w:rPr>
          <w:rFonts w:ascii="Helvetica Neue Thin" w:hAnsi="Helvetica Neue Thin"/>
          <w:u w:val="single"/>
        </w:rPr>
      </w:pPr>
      <w:r w:rsidRPr="0042253F">
        <w:rPr>
          <w:rFonts w:ascii="Helvetica Neue Thin" w:hAnsi="Helvetica Neue Thin"/>
          <w:color w:val="000000"/>
          <w:sz w:val="28"/>
          <w:szCs w:val="28"/>
          <w:u w:val="single"/>
        </w:rPr>
        <w:t xml:space="preserve">Section </w:t>
      </w:r>
      <w:r w:rsidRPr="0042253F">
        <w:rPr>
          <w:rFonts w:ascii="Helvetica Neue Thin" w:hAnsi="Helvetica Neue Thin"/>
          <w:color w:val="000000"/>
          <w:sz w:val="28"/>
          <w:szCs w:val="28"/>
          <w:u w:val="single"/>
        </w:rPr>
        <w:t>2</w:t>
      </w:r>
      <w:r w:rsidRPr="0042253F">
        <w:rPr>
          <w:rFonts w:ascii="Helvetica Neue Thin" w:hAnsi="Helvetica Neue Thin"/>
          <w:color w:val="000000"/>
          <w:sz w:val="28"/>
          <w:szCs w:val="28"/>
          <w:u w:val="single"/>
        </w:rPr>
        <w:t xml:space="preserve"> – </w:t>
      </w:r>
      <w:r w:rsidR="00E47C4E" w:rsidRPr="0042253F">
        <w:rPr>
          <w:rFonts w:ascii="Helvetica Neue Thin" w:hAnsi="Helvetica Neue Thin"/>
          <w:color w:val="000000"/>
          <w:sz w:val="28"/>
          <w:szCs w:val="28"/>
          <w:u w:val="single"/>
        </w:rPr>
        <w:t>Base Zoning District</w:t>
      </w:r>
    </w:p>
    <w:p w14:paraId="5691CBFF" w14:textId="77777777" w:rsidR="00E47C4E" w:rsidRPr="00E47C4E" w:rsidRDefault="00E47C4E" w:rsidP="00E47C4E">
      <w:pPr>
        <w:pStyle w:val="NormalWeb"/>
        <w:rPr>
          <w:rFonts w:ascii="Helvetica Neue Thin" w:hAnsi="Helvetica Neue Thin"/>
        </w:rPr>
      </w:pPr>
      <w:r w:rsidRPr="00E47C4E">
        <w:rPr>
          <w:rFonts w:ascii="Helvetica Neue Thin" w:hAnsi="Helvetica Neue Thin"/>
          <w:color w:val="000000"/>
        </w:rPr>
        <w:t>Zoning Designation: _________________________________ (e.g., 'R-40', 'Suburban Residential')</w:t>
      </w:r>
    </w:p>
    <w:p w14:paraId="324BDE8A" w14:textId="534E03CD" w:rsidR="00E47C4E" w:rsidRPr="0042253F" w:rsidRDefault="0042253F" w:rsidP="00E47C4E">
      <w:pPr>
        <w:pStyle w:val="NormalWeb"/>
        <w:rPr>
          <w:rFonts w:ascii="Helvetica Neue Thin" w:hAnsi="Helvetica Neue Thin"/>
          <w:u w:val="single"/>
        </w:rPr>
      </w:pPr>
      <w:r w:rsidRPr="0042253F">
        <w:rPr>
          <w:rFonts w:ascii="Helvetica Neue Thin" w:hAnsi="Helvetica Neue Thin"/>
          <w:color w:val="000000"/>
          <w:sz w:val="28"/>
          <w:szCs w:val="28"/>
          <w:u w:val="single"/>
        </w:rPr>
        <w:t xml:space="preserve">Section </w:t>
      </w:r>
      <w:r w:rsidRPr="0042253F">
        <w:rPr>
          <w:rFonts w:ascii="Helvetica Neue Thin" w:hAnsi="Helvetica Neue Thin"/>
          <w:color w:val="000000"/>
          <w:sz w:val="28"/>
          <w:szCs w:val="28"/>
          <w:u w:val="single"/>
        </w:rPr>
        <w:t>3</w:t>
      </w:r>
      <w:r w:rsidRPr="0042253F">
        <w:rPr>
          <w:rFonts w:ascii="Helvetica Neue Thin" w:hAnsi="Helvetica Neue Thin"/>
          <w:color w:val="000000"/>
          <w:sz w:val="28"/>
          <w:szCs w:val="28"/>
          <w:u w:val="single"/>
        </w:rPr>
        <w:t xml:space="preserve"> – </w:t>
      </w:r>
      <w:r w:rsidR="00E47C4E" w:rsidRPr="0042253F">
        <w:rPr>
          <w:rFonts w:ascii="Helvetica Neue Thin" w:hAnsi="Helvetica Neue Thin"/>
          <w:color w:val="000000"/>
          <w:sz w:val="28"/>
          <w:szCs w:val="28"/>
          <w:u w:val="single"/>
        </w:rPr>
        <w:t>Core Zoning Metrics</w:t>
      </w:r>
    </w:p>
    <w:p w14:paraId="23A51300" w14:textId="77777777" w:rsidR="00E47C4E" w:rsidRPr="00E47C4E" w:rsidRDefault="00E47C4E" w:rsidP="00E47C4E">
      <w:pPr>
        <w:pStyle w:val="NormalWeb"/>
        <w:rPr>
          <w:rFonts w:ascii="Helvetica Neue Thin" w:hAnsi="Helvetica Neue Thin"/>
        </w:rPr>
      </w:pPr>
      <w:r w:rsidRPr="00E47C4E">
        <w:rPr>
          <w:rFonts w:ascii="Helvetica Neue Thin" w:hAnsi="Helvetica Neue Thin"/>
          <w:color w:val="000000"/>
        </w:rPr>
        <w:t>Floor-Area Ratio (FAR): __________________________</w:t>
      </w:r>
    </w:p>
    <w:p w14:paraId="0ED6A9B1" w14:textId="77777777" w:rsidR="00E47C4E" w:rsidRPr="00E47C4E" w:rsidRDefault="00E47C4E" w:rsidP="00E47C4E">
      <w:pPr>
        <w:pStyle w:val="NormalWeb"/>
        <w:rPr>
          <w:rFonts w:ascii="Helvetica Neue Thin" w:hAnsi="Helvetica Neue Thin"/>
        </w:rPr>
      </w:pPr>
      <w:r w:rsidRPr="00E47C4E">
        <w:rPr>
          <w:rFonts w:ascii="Helvetica Neue Thin" w:hAnsi="Helvetica Neue Thin"/>
          <w:color w:val="000000"/>
        </w:rPr>
        <w:t>Height Limit: ___________________________ How it's measured (e.g., from average grade</w:t>
      </w:r>
      <w:proofErr w:type="gramStart"/>
      <w:r w:rsidRPr="00E47C4E">
        <w:rPr>
          <w:rFonts w:ascii="Helvetica Neue Thin" w:hAnsi="Helvetica Neue Thin"/>
          <w:color w:val="000000"/>
        </w:rPr>
        <w:t>):_</w:t>
      </w:r>
      <w:proofErr w:type="gramEnd"/>
      <w:r w:rsidRPr="00E47C4E">
        <w:rPr>
          <w:rFonts w:ascii="Helvetica Neue Thin" w:hAnsi="Helvetica Neue Thin"/>
          <w:color w:val="000000"/>
        </w:rPr>
        <w:t>____________________</w:t>
      </w:r>
    </w:p>
    <w:p w14:paraId="5C3891BD" w14:textId="77777777" w:rsidR="00E47C4E" w:rsidRPr="00E47C4E" w:rsidRDefault="00E47C4E" w:rsidP="00E47C4E">
      <w:pPr>
        <w:pStyle w:val="NormalWeb"/>
        <w:rPr>
          <w:rFonts w:ascii="Helvetica Neue Thin" w:hAnsi="Helvetica Neue Thin"/>
        </w:rPr>
      </w:pPr>
      <w:r w:rsidRPr="00E47C4E">
        <w:rPr>
          <w:rFonts w:ascii="Helvetica Neue Thin" w:hAnsi="Helvetica Neue Thin"/>
          <w:color w:val="000000"/>
        </w:rPr>
        <w:t>Setbacks:</w:t>
      </w:r>
    </w:p>
    <w:p w14:paraId="013BE079" w14:textId="77777777" w:rsidR="00E47C4E" w:rsidRPr="00E47C4E" w:rsidRDefault="00E47C4E" w:rsidP="00E47C4E">
      <w:pPr>
        <w:pStyle w:val="NormalWeb"/>
        <w:numPr>
          <w:ilvl w:val="0"/>
          <w:numId w:val="24"/>
        </w:numPr>
        <w:rPr>
          <w:rFonts w:ascii="Helvetica Neue Thin" w:hAnsi="Helvetica Neue Thin"/>
        </w:rPr>
      </w:pPr>
      <w:r w:rsidRPr="00E47C4E">
        <w:rPr>
          <w:rFonts w:ascii="Helvetica Neue Thin" w:hAnsi="Helvetica Neue Thin"/>
          <w:color w:val="000000"/>
        </w:rPr>
        <w:t>Front: _______________</w:t>
      </w:r>
    </w:p>
    <w:p w14:paraId="711F2924" w14:textId="77777777" w:rsidR="00E47C4E" w:rsidRPr="00E47C4E" w:rsidRDefault="00E47C4E" w:rsidP="00E47C4E">
      <w:pPr>
        <w:pStyle w:val="NormalWeb"/>
        <w:numPr>
          <w:ilvl w:val="0"/>
          <w:numId w:val="24"/>
        </w:numPr>
        <w:rPr>
          <w:rFonts w:ascii="Helvetica Neue Thin" w:hAnsi="Helvetica Neue Thin"/>
        </w:rPr>
      </w:pPr>
      <w:r w:rsidRPr="00E47C4E">
        <w:rPr>
          <w:rFonts w:ascii="Helvetica Neue Thin" w:hAnsi="Helvetica Neue Thin"/>
          <w:color w:val="000000"/>
        </w:rPr>
        <w:t>Rear: ________________</w:t>
      </w:r>
    </w:p>
    <w:p w14:paraId="537A4A35" w14:textId="77777777" w:rsidR="00E47C4E" w:rsidRPr="00E47C4E" w:rsidRDefault="00E47C4E" w:rsidP="00E47C4E">
      <w:pPr>
        <w:pStyle w:val="NormalWeb"/>
        <w:numPr>
          <w:ilvl w:val="0"/>
          <w:numId w:val="24"/>
        </w:numPr>
        <w:rPr>
          <w:rFonts w:ascii="Helvetica Neue Thin" w:hAnsi="Helvetica Neue Thin"/>
        </w:rPr>
      </w:pPr>
      <w:r w:rsidRPr="00E47C4E">
        <w:rPr>
          <w:rFonts w:ascii="Helvetica Neue Thin" w:hAnsi="Helvetica Neue Thin"/>
          <w:color w:val="000000"/>
        </w:rPr>
        <w:t>Side 1: ______________</w:t>
      </w:r>
    </w:p>
    <w:p w14:paraId="157DA980" w14:textId="77777777" w:rsidR="00E47C4E" w:rsidRPr="00E47C4E" w:rsidRDefault="00E47C4E" w:rsidP="00E47C4E">
      <w:pPr>
        <w:pStyle w:val="NormalWeb"/>
        <w:numPr>
          <w:ilvl w:val="0"/>
          <w:numId w:val="24"/>
        </w:numPr>
        <w:rPr>
          <w:rFonts w:ascii="Helvetica Neue Thin" w:hAnsi="Helvetica Neue Thin"/>
        </w:rPr>
      </w:pPr>
      <w:r w:rsidRPr="00E47C4E">
        <w:rPr>
          <w:rFonts w:ascii="Helvetica Neue Thin" w:hAnsi="Helvetica Neue Thin"/>
          <w:color w:val="000000"/>
        </w:rPr>
        <w:t>Side 2: ______________</w:t>
      </w:r>
    </w:p>
    <w:p w14:paraId="10DC499A" w14:textId="77777777" w:rsidR="00E47C4E" w:rsidRPr="00E47C4E" w:rsidRDefault="00E47C4E" w:rsidP="00E47C4E">
      <w:pPr>
        <w:pStyle w:val="NormalWeb"/>
        <w:rPr>
          <w:rFonts w:ascii="Helvetica Neue Thin" w:hAnsi="Helvetica Neue Thin"/>
        </w:rPr>
      </w:pPr>
      <w:r w:rsidRPr="00E47C4E">
        <w:rPr>
          <w:rFonts w:ascii="Helvetica Neue Thin" w:hAnsi="Helvetica Neue Thin"/>
          <w:color w:val="000000"/>
        </w:rPr>
        <w:t>Lot Coverage Limit (%): ___________________________</w:t>
      </w:r>
    </w:p>
    <w:p w14:paraId="6E0051F7" w14:textId="77777777" w:rsidR="00E47C4E" w:rsidRPr="00E47C4E" w:rsidRDefault="00E47C4E" w:rsidP="00E47C4E">
      <w:pPr>
        <w:pStyle w:val="NormalWeb"/>
        <w:rPr>
          <w:rFonts w:ascii="Helvetica Neue Thin" w:hAnsi="Helvetica Neue Thin"/>
        </w:rPr>
      </w:pPr>
      <w:r w:rsidRPr="00E47C4E">
        <w:rPr>
          <w:rFonts w:ascii="Helvetica Neue Thin" w:hAnsi="Helvetica Neue Thin"/>
          <w:color w:val="000000"/>
        </w:rPr>
        <w:t>Impervious-Surface Limit (%): ___________________</w:t>
      </w:r>
    </w:p>
    <w:p w14:paraId="1D555357" w14:textId="03F90659" w:rsidR="00E47C4E" w:rsidRPr="0042253F" w:rsidRDefault="0042253F" w:rsidP="00E47C4E">
      <w:pPr>
        <w:pStyle w:val="NormalWeb"/>
        <w:rPr>
          <w:rFonts w:ascii="Helvetica Neue Thin" w:hAnsi="Helvetica Neue Thin"/>
          <w:u w:val="single"/>
        </w:rPr>
      </w:pPr>
      <w:r w:rsidRPr="0042253F">
        <w:rPr>
          <w:rFonts w:ascii="Helvetica Neue Thin" w:hAnsi="Helvetica Neue Thin"/>
          <w:color w:val="000000"/>
          <w:sz w:val="28"/>
          <w:szCs w:val="28"/>
          <w:u w:val="single"/>
        </w:rPr>
        <w:t xml:space="preserve">Section </w:t>
      </w:r>
      <w:r w:rsidRPr="0042253F">
        <w:rPr>
          <w:rFonts w:ascii="Helvetica Neue Thin" w:hAnsi="Helvetica Neue Thin"/>
          <w:color w:val="000000"/>
          <w:sz w:val="28"/>
          <w:szCs w:val="28"/>
          <w:u w:val="single"/>
        </w:rPr>
        <w:t>4</w:t>
      </w:r>
      <w:r w:rsidRPr="0042253F">
        <w:rPr>
          <w:rFonts w:ascii="Helvetica Neue Thin" w:hAnsi="Helvetica Neue Thin"/>
          <w:color w:val="000000"/>
          <w:sz w:val="28"/>
          <w:szCs w:val="28"/>
          <w:u w:val="single"/>
        </w:rPr>
        <w:t xml:space="preserve"> – </w:t>
      </w:r>
      <w:r w:rsidR="00E47C4E" w:rsidRPr="0042253F">
        <w:rPr>
          <w:rFonts w:ascii="Helvetica Neue Thin" w:hAnsi="Helvetica Neue Thin"/>
          <w:color w:val="000000"/>
          <w:sz w:val="28"/>
          <w:szCs w:val="28"/>
          <w:u w:val="single"/>
        </w:rPr>
        <w:t>Overlay Zones</w:t>
      </w:r>
    </w:p>
    <w:p w14:paraId="6D6AE594" w14:textId="77777777" w:rsidR="00E47C4E" w:rsidRPr="00E47C4E" w:rsidRDefault="00E47C4E" w:rsidP="00E47C4E">
      <w:pPr>
        <w:pStyle w:val="NormalWeb"/>
        <w:rPr>
          <w:rFonts w:ascii="Helvetica Neue Thin" w:hAnsi="Helvetica Neue Thin"/>
        </w:rPr>
      </w:pPr>
      <w:r w:rsidRPr="00E47C4E">
        <w:rPr>
          <w:rFonts w:ascii="Helvetica Neue Thin" w:hAnsi="Helvetica Neue Thin"/>
          <w:color w:val="000000"/>
        </w:rPr>
        <w:lastRenderedPageBreak/>
        <w:t>List any applicable overlay zones and their key restrictions.</w:t>
      </w:r>
    </w:p>
    <w:p w14:paraId="75EB443D" w14:textId="77777777" w:rsidR="00E47C4E" w:rsidRDefault="00E47C4E" w:rsidP="00E47C4E">
      <w:pPr>
        <w:pStyle w:val="NormalWeb"/>
        <w:rPr>
          <w:rFonts w:ascii="Helvetica Neue Thin" w:hAnsi="Helvetica Neue Thin"/>
          <w:color w:val="000000"/>
        </w:rPr>
      </w:pPr>
      <w:r w:rsidRPr="00E47C4E">
        <w:rPr>
          <w:rFonts w:ascii="Helvetica Neue Thin" w:hAnsi="Helvetica Neue Thin"/>
          <w:color w:val="000000"/>
        </w:rPr>
        <w:t xml:space="preserve">1. Overlay Zone Name: ________________________ (e.g., Floodplain, Historic District, Scenic Protection Area) </w:t>
      </w:r>
    </w:p>
    <w:p w14:paraId="38F648B7" w14:textId="730DDD2F" w:rsidR="00E47C4E" w:rsidRPr="00E47C4E" w:rsidRDefault="00E47C4E" w:rsidP="00E47C4E">
      <w:pPr>
        <w:pStyle w:val="NormalWeb"/>
        <w:rPr>
          <w:rFonts w:ascii="Helvetica Neue Thin" w:hAnsi="Helvetica Neue Thin"/>
        </w:rPr>
      </w:pPr>
      <w:r w:rsidRPr="00E47C4E">
        <w:rPr>
          <w:rFonts w:ascii="Helvetica Neue Thin" w:hAnsi="Helvetica Neue Thin"/>
          <w:color w:val="000000"/>
        </w:rPr>
        <w:t>Key Restrictions: _____________________________________________________________</w:t>
      </w:r>
    </w:p>
    <w:p w14:paraId="78E13727" w14:textId="77777777" w:rsidR="00E47C4E" w:rsidRDefault="00E47C4E" w:rsidP="00E47C4E">
      <w:pPr>
        <w:pStyle w:val="NormalWeb"/>
        <w:rPr>
          <w:rFonts w:ascii="Helvetica Neue Thin" w:hAnsi="Helvetica Neue Thin"/>
          <w:color w:val="000000"/>
        </w:rPr>
      </w:pPr>
      <w:r w:rsidRPr="00E47C4E">
        <w:rPr>
          <w:rFonts w:ascii="Helvetica Neue Thin" w:hAnsi="Helvetica Neue Thin"/>
          <w:color w:val="000000"/>
        </w:rPr>
        <w:t xml:space="preserve">2. Overlay Zone Name: ________________________ </w:t>
      </w:r>
    </w:p>
    <w:p w14:paraId="5B50682D" w14:textId="5F4F1B8F" w:rsidR="00E47C4E" w:rsidRPr="00E47C4E" w:rsidRDefault="00E47C4E" w:rsidP="00E47C4E">
      <w:pPr>
        <w:pStyle w:val="NormalWeb"/>
        <w:rPr>
          <w:rFonts w:ascii="Helvetica Neue Thin" w:hAnsi="Helvetica Neue Thin"/>
        </w:rPr>
      </w:pPr>
      <w:r w:rsidRPr="00E47C4E">
        <w:rPr>
          <w:rFonts w:ascii="Helvetica Neue Thin" w:hAnsi="Helvetica Neue Thin"/>
          <w:color w:val="000000"/>
        </w:rPr>
        <w:t>Key</w:t>
      </w:r>
      <w:r>
        <w:rPr>
          <w:rFonts w:ascii="Helvetica Neue Thin" w:hAnsi="Helvetica Neue Thin"/>
          <w:color w:val="000000"/>
        </w:rPr>
        <w:t xml:space="preserve"> R</w:t>
      </w:r>
      <w:r w:rsidRPr="00E47C4E">
        <w:rPr>
          <w:rFonts w:ascii="Helvetica Neue Thin" w:hAnsi="Helvetica Neue Thin"/>
          <w:color w:val="000000"/>
        </w:rPr>
        <w:t>estrictions:</w:t>
      </w:r>
      <w:r>
        <w:rPr>
          <w:rFonts w:ascii="Helvetica Neue Thin" w:hAnsi="Helvetica Neue Thin"/>
          <w:color w:val="000000"/>
        </w:rPr>
        <w:t xml:space="preserve"> </w:t>
      </w:r>
      <w:r w:rsidRPr="00E47C4E">
        <w:rPr>
          <w:rFonts w:ascii="Helvetica Neue Thin" w:hAnsi="Helvetica Neue Thin"/>
          <w:color w:val="000000"/>
        </w:rPr>
        <w:t>_______________________________________</w:t>
      </w:r>
    </w:p>
    <w:p w14:paraId="36B95C11" w14:textId="26D4FA6C" w:rsidR="00E47C4E" w:rsidRPr="0042253F" w:rsidRDefault="0042253F" w:rsidP="00E47C4E">
      <w:pPr>
        <w:pStyle w:val="NormalWeb"/>
        <w:rPr>
          <w:rFonts w:ascii="Helvetica Neue Thin" w:hAnsi="Helvetica Neue Thin"/>
          <w:u w:val="single"/>
        </w:rPr>
      </w:pPr>
      <w:r w:rsidRPr="0042253F">
        <w:rPr>
          <w:rFonts w:ascii="Helvetica Neue Thin" w:hAnsi="Helvetica Neue Thin"/>
          <w:color w:val="000000"/>
          <w:sz w:val="28"/>
          <w:szCs w:val="28"/>
          <w:u w:val="single"/>
        </w:rPr>
        <w:t xml:space="preserve">Section </w:t>
      </w:r>
      <w:r w:rsidRPr="0042253F">
        <w:rPr>
          <w:rFonts w:ascii="Helvetica Neue Thin" w:hAnsi="Helvetica Neue Thin"/>
          <w:color w:val="000000"/>
          <w:sz w:val="28"/>
          <w:szCs w:val="28"/>
          <w:u w:val="single"/>
        </w:rPr>
        <w:t>5</w:t>
      </w:r>
      <w:r w:rsidRPr="0042253F">
        <w:rPr>
          <w:rFonts w:ascii="Helvetica Neue Thin" w:hAnsi="Helvetica Neue Thin"/>
          <w:color w:val="000000"/>
          <w:sz w:val="28"/>
          <w:szCs w:val="28"/>
          <w:u w:val="single"/>
        </w:rPr>
        <w:t xml:space="preserve"> – </w:t>
      </w:r>
      <w:r w:rsidR="00E47C4E" w:rsidRPr="0042253F">
        <w:rPr>
          <w:rFonts w:ascii="Helvetica Neue Thin" w:hAnsi="Helvetica Neue Thin"/>
          <w:color w:val="000000"/>
          <w:sz w:val="28"/>
          <w:szCs w:val="28"/>
          <w:u w:val="single"/>
        </w:rPr>
        <w:t>Notes &amp; Verification</w:t>
      </w:r>
    </w:p>
    <w:p w14:paraId="000DCA3A" w14:textId="77777777" w:rsidR="00E47C4E" w:rsidRPr="00E47C4E" w:rsidRDefault="00E47C4E" w:rsidP="00E47C4E">
      <w:pPr>
        <w:pStyle w:val="NormalWeb"/>
        <w:rPr>
          <w:rFonts w:ascii="Helvetica Neue Thin" w:hAnsi="Helvetica Neue Thin"/>
        </w:rPr>
      </w:pPr>
      <w:r w:rsidRPr="00E47C4E">
        <w:rPr>
          <w:rFonts w:ascii="Helvetica Neue Thin" w:hAnsi="Helvetica Neue Thin"/>
          <w:color w:val="000000"/>
        </w:rPr>
        <w:t>Log notes from calls with the local zoning desk or planning office.</w:t>
      </w:r>
    </w:p>
    <w:p w14:paraId="2C13C294" w14:textId="77777777" w:rsidR="00E47C4E" w:rsidRPr="00E47C4E" w:rsidRDefault="00E47C4E" w:rsidP="00E47C4E">
      <w:pPr>
        <w:pStyle w:val="NormalWeb"/>
        <w:rPr>
          <w:rFonts w:ascii="Helvetica Neue Thin" w:hAnsi="Helvetica Neue Thin"/>
        </w:rPr>
      </w:pPr>
      <w:r w:rsidRPr="00E47C4E">
        <w:rPr>
          <w:rFonts w:ascii="Helvetica Neue Thin" w:hAnsi="Helvetica Neue Thin"/>
          <w:color w:val="000000"/>
        </w:rPr>
        <w:t>_____________________________________________________________________________ _____________________________________________________________________________ _____________________________________________________________________________</w:t>
      </w:r>
    </w:p>
    <w:p w14:paraId="0D1C6164" w14:textId="77777777" w:rsidR="00E47C4E" w:rsidRPr="00E47C4E" w:rsidRDefault="00E47C4E" w:rsidP="00E47C4E">
      <w:pPr>
        <w:pStyle w:val="NormalWeb"/>
        <w:rPr>
          <w:rFonts w:ascii="Helvetica Neue Thin" w:hAnsi="Helvetica Neue Thin"/>
        </w:rPr>
      </w:pPr>
      <w:r w:rsidRPr="00E47C4E">
        <w:rPr>
          <w:rFonts w:ascii="Helvetica Neue Thin" w:hAnsi="Helvetica Neue Thin"/>
          <w:color w:val="000000"/>
        </w:rPr>
        <w:t>Date of Call: ______________________ Person Spoken To: _________________________</w:t>
      </w:r>
    </w:p>
    <w:p w14:paraId="53EA05C8" w14:textId="77777777" w:rsidR="00C01DE3" w:rsidRPr="00E47C4E" w:rsidRDefault="00C01DE3" w:rsidP="00E47C4E">
      <w:pPr>
        <w:spacing w:before="100" w:beforeAutospacing="1" w:after="100" w:afterAutospacing="1" w:line="240" w:lineRule="auto"/>
        <w:jc w:val="center"/>
        <w:rPr>
          <w:rFonts w:ascii="Helvetica Neue Thin" w:hAnsi="Helvetica Neue Thin"/>
          <w:color w:val="193D5C"/>
          <w:sz w:val="56"/>
          <w:szCs w:val="56"/>
        </w:rPr>
      </w:pPr>
    </w:p>
    <w:sectPr w:rsidR="00C01DE3" w:rsidRPr="00E47C4E" w:rsidSect="00EB421C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76D886" w14:textId="77777777" w:rsidR="004601E1" w:rsidRDefault="004601E1" w:rsidP="00D34811">
      <w:pPr>
        <w:spacing w:after="0" w:line="240" w:lineRule="auto"/>
      </w:pPr>
      <w:r>
        <w:separator/>
      </w:r>
    </w:p>
  </w:endnote>
  <w:endnote w:type="continuationSeparator" w:id="0">
    <w:p w14:paraId="6FD06458" w14:textId="77777777" w:rsidR="004601E1" w:rsidRDefault="004601E1" w:rsidP="00D3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5FEB2" w14:textId="77777777" w:rsidR="004601E1" w:rsidRDefault="004601E1" w:rsidP="00D34811">
      <w:pPr>
        <w:spacing w:after="0" w:line="240" w:lineRule="auto"/>
      </w:pPr>
      <w:r>
        <w:separator/>
      </w:r>
    </w:p>
  </w:footnote>
  <w:footnote w:type="continuationSeparator" w:id="0">
    <w:p w14:paraId="3ECD5EC5" w14:textId="77777777" w:rsidR="004601E1" w:rsidRDefault="004601E1" w:rsidP="00D34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3C1B0" w14:textId="7A306D22" w:rsidR="00D34811" w:rsidRPr="00954527" w:rsidRDefault="00D34811" w:rsidP="00D34811">
    <w:pPr>
      <w:pStyle w:val="Header"/>
      <w:jc w:val="right"/>
      <w:rPr>
        <w:rFonts w:ascii="Helvetica Neue UltraLight" w:hAnsi="Helvetica Neue UltraLight"/>
        <w:sz w:val="20"/>
        <w:szCs w:val="20"/>
      </w:rPr>
    </w:pPr>
    <w:r w:rsidRPr="00954527">
      <w:rPr>
        <w:rFonts w:ascii="Helvetica Neue UltraLight" w:hAnsi="Helvetica Neue UltraLight"/>
        <w:sz w:val="20"/>
        <w:szCs w:val="20"/>
      </w:rPr>
      <w:t xml:space="preserve">Module </w:t>
    </w:r>
    <w:r w:rsidR="00C01DE3">
      <w:rPr>
        <w:rFonts w:ascii="Helvetica Neue UltraLight" w:hAnsi="Helvetica Neue UltraLight"/>
        <w:sz w:val="20"/>
        <w:szCs w:val="20"/>
      </w:rPr>
      <w:t xml:space="preserve">2 Lesson </w:t>
    </w:r>
    <w:r w:rsidR="00E47C4E">
      <w:rPr>
        <w:rFonts w:ascii="Helvetica Neue UltraLight" w:hAnsi="Helvetica Neue UltraLight"/>
        <w:sz w:val="20"/>
        <w:szCs w:val="2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0CDD"/>
    <w:multiLevelType w:val="multilevel"/>
    <w:tmpl w:val="70A0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8755F"/>
    <w:multiLevelType w:val="multilevel"/>
    <w:tmpl w:val="2090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73361"/>
    <w:multiLevelType w:val="multilevel"/>
    <w:tmpl w:val="94A6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24557"/>
    <w:multiLevelType w:val="multilevel"/>
    <w:tmpl w:val="C096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04A26"/>
    <w:multiLevelType w:val="multilevel"/>
    <w:tmpl w:val="D0F4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23A8D"/>
    <w:multiLevelType w:val="multilevel"/>
    <w:tmpl w:val="0654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9379B"/>
    <w:multiLevelType w:val="multilevel"/>
    <w:tmpl w:val="078A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939E8"/>
    <w:multiLevelType w:val="multilevel"/>
    <w:tmpl w:val="7A6E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B65268"/>
    <w:multiLevelType w:val="multilevel"/>
    <w:tmpl w:val="4BB0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D40482"/>
    <w:multiLevelType w:val="multilevel"/>
    <w:tmpl w:val="19C02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CC1AFA"/>
    <w:multiLevelType w:val="multilevel"/>
    <w:tmpl w:val="587C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5C23EF"/>
    <w:multiLevelType w:val="multilevel"/>
    <w:tmpl w:val="75C0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683B16"/>
    <w:multiLevelType w:val="multilevel"/>
    <w:tmpl w:val="DBE43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0008EC"/>
    <w:multiLevelType w:val="multilevel"/>
    <w:tmpl w:val="E9E8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F75242"/>
    <w:multiLevelType w:val="multilevel"/>
    <w:tmpl w:val="F4F8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21746A"/>
    <w:multiLevelType w:val="multilevel"/>
    <w:tmpl w:val="C6DED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984135"/>
    <w:multiLevelType w:val="multilevel"/>
    <w:tmpl w:val="B46A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2425D6"/>
    <w:multiLevelType w:val="multilevel"/>
    <w:tmpl w:val="610EA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AF0017"/>
    <w:multiLevelType w:val="multilevel"/>
    <w:tmpl w:val="628C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F50966"/>
    <w:multiLevelType w:val="multilevel"/>
    <w:tmpl w:val="8A4C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C2575A"/>
    <w:multiLevelType w:val="multilevel"/>
    <w:tmpl w:val="D5AA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660DC7"/>
    <w:multiLevelType w:val="multilevel"/>
    <w:tmpl w:val="77B8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842AF1"/>
    <w:multiLevelType w:val="multilevel"/>
    <w:tmpl w:val="4FE0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1D083F"/>
    <w:multiLevelType w:val="multilevel"/>
    <w:tmpl w:val="1F16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254559">
    <w:abstractNumId w:val="6"/>
  </w:num>
  <w:num w:numId="2" w16cid:durableId="1705058991">
    <w:abstractNumId w:val="0"/>
  </w:num>
  <w:num w:numId="3" w16cid:durableId="2020496384">
    <w:abstractNumId w:val="15"/>
  </w:num>
  <w:num w:numId="4" w16cid:durableId="209613844">
    <w:abstractNumId w:val="14"/>
  </w:num>
  <w:num w:numId="5" w16cid:durableId="279991675">
    <w:abstractNumId w:val="1"/>
  </w:num>
  <w:num w:numId="6" w16cid:durableId="1758207092">
    <w:abstractNumId w:val="5"/>
  </w:num>
  <w:num w:numId="7" w16cid:durableId="1761178837">
    <w:abstractNumId w:val="13"/>
  </w:num>
  <w:num w:numId="8" w16cid:durableId="620383045">
    <w:abstractNumId w:val="20"/>
  </w:num>
  <w:num w:numId="9" w16cid:durableId="726687856">
    <w:abstractNumId w:val="16"/>
  </w:num>
  <w:num w:numId="10" w16cid:durableId="1489320074">
    <w:abstractNumId w:val="19"/>
  </w:num>
  <w:num w:numId="11" w16cid:durableId="512260769">
    <w:abstractNumId w:val="12"/>
  </w:num>
  <w:num w:numId="12" w16cid:durableId="1359428661">
    <w:abstractNumId w:val="10"/>
  </w:num>
  <w:num w:numId="13" w16cid:durableId="490604137">
    <w:abstractNumId w:val="23"/>
  </w:num>
  <w:num w:numId="14" w16cid:durableId="325326601">
    <w:abstractNumId w:val="11"/>
  </w:num>
  <w:num w:numId="15" w16cid:durableId="1599944286">
    <w:abstractNumId w:val="17"/>
  </w:num>
  <w:num w:numId="16" w16cid:durableId="630482833">
    <w:abstractNumId w:val="18"/>
  </w:num>
  <w:num w:numId="17" w16cid:durableId="1854997246">
    <w:abstractNumId w:val="4"/>
  </w:num>
  <w:num w:numId="18" w16cid:durableId="230621194">
    <w:abstractNumId w:val="22"/>
  </w:num>
  <w:num w:numId="19" w16cid:durableId="1407335155">
    <w:abstractNumId w:val="9"/>
  </w:num>
  <w:num w:numId="20" w16cid:durableId="557908928">
    <w:abstractNumId w:val="8"/>
  </w:num>
  <w:num w:numId="21" w16cid:durableId="681664892">
    <w:abstractNumId w:val="21"/>
  </w:num>
  <w:num w:numId="22" w16cid:durableId="1010176981">
    <w:abstractNumId w:val="3"/>
  </w:num>
  <w:num w:numId="23" w16cid:durableId="1640376924">
    <w:abstractNumId w:val="2"/>
  </w:num>
  <w:num w:numId="24" w16cid:durableId="1857545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811"/>
    <w:rsid w:val="000173D4"/>
    <w:rsid w:val="00062F72"/>
    <w:rsid w:val="000B1061"/>
    <w:rsid w:val="00132457"/>
    <w:rsid w:val="001E6961"/>
    <w:rsid w:val="0042253F"/>
    <w:rsid w:val="00435278"/>
    <w:rsid w:val="004601E1"/>
    <w:rsid w:val="0050418A"/>
    <w:rsid w:val="00603984"/>
    <w:rsid w:val="006602DD"/>
    <w:rsid w:val="006E21AC"/>
    <w:rsid w:val="00733074"/>
    <w:rsid w:val="00767309"/>
    <w:rsid w:val="00901323"/>
    <w:rsid w:val="00954527"/>
    <w:rsid w:val="009F0EE5"/>
    <w:rsid w:val="00B02E81"/>
    <w:rsid w:val="00B32BD1"/>
    <w:rsid w:val="00BE4BF6"/>
    <w:rsid w:val="00C01DE3"/>
    <w:rsid w:val="00C05075"/>
    <w:rsid w:val="00C8663F"/>
    <w:rsid w:val="00D02F6B"/>
    <w:rsid w:val="00D34811"/>
    <w:rsid w:val="00DB4E42"/>
    <w:rsid w:val="00DD1528"/>
    <w:rsid w:val="00DE4194"/>
    <w:rsid w:val="00E47C4E"/>
    <w:rsid w:val="00E9469D"/>
    <w:rsid w:val="00EB421C"/>
    <w:rsid w:val="00F5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11EF92"/>
  <w15:chartTrackingRefBased/>
  <w15:docId w15:val="{612D8F58-0BFD-B742-BF58-EFDEE7CF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4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4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4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48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8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8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8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8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8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8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8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8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8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8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8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11"/>
  </w:style>
  <w:style w:type="paragraph" w:styleId="Footer">
    <w:name w:val="footer"/>
    <w:basedOn w:val="Normal"/>
    <w:link w:val="Foot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11"/>
  </w:style>
  <w:style w:type="table" w:styleId="TableGrid">
    <w:name w:val="Table Grid"/>
    <w:basedOn w:val="TableNormal"/>
    <w:uiPriority w:val="39"/>
    <w:rsid w:val="00C86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866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0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9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Leung</dc:creator>
  <cp:keywords/>
  <dc:description/>
  <cp:lastModifiedBy>Peter Leung</cp:lastModifiedBy>
  <cp:revision>4</cp:revision>
  <dcterms:created xsi:type="dcterms:W3CDTF">2025-07-29T02:53:00Z</dcterms:created>
  <dcterms:modified xsi:type="dcterms:W3CDTF">2025-07-30T03:13:00Z</dcterms:modified>
</cp:coreProperties>
</file>